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8"/>
        <w:tblW w:w="6585" w:type="dxa"/>
        <w:jc w:val="left"/>
        <w:tblInd w:w="86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585"/>
      </w:tblGrid>
      <w:tr>
        <w:trPr/>
        <w:tc>
          <w:tcPr>
            <w:tcW w:w="65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Приложение № 4 </w:t>
            </w:r>
            <w:r>
              <w:rPr>
                <w:rFonts w:ascii="Liberation Serif" w:hAnsi="Liberation Serif"/>
                <w:bCs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муниципальной программе «Управление муниципальной собственностью 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земельными ресурсами 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К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аменск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ого муниципального 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округ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а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Свердловской области 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до 2027 года» утвержденной постановлением Главы 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Каменского 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городского округа от 13.11.2020 № 1634  (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с изменениями, внесенными постановлениями Главы Каменского городского округа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от 31.03.2021 №443, от 17.06.2021 № 950, от 19.07.2021 № 1204, от 20.12.2021 № 2149, от 30.12.2021 № 2253, от 24.05.2022 № 1017, от 19.08.2022 № 1793, от 07.11.2022 № 2340, от 30.12.2022 № 2879, </w:t>
            </w:r>
            <w:r>
              <w:rPr>
                <w:rFonts w:eastAsia="Times New Roman" w:cs="Times New Roman" w:ascii="Liberation Serif" w:hAnsi="Liberation Serif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shd w:fill="auto" w:val="clear"/>
                <w:lang w:eastAsia="x-none"/>
              </w:rPr>
              <w:t xml:space="preserve">от 13.07.2023 № 1291, от 18.08.2023 № 1586, от 01.11.2023 № 2144, от 29.12.2023 № 2599, от  11.06.2024 № 1152, от 20.08.2024 № 1795, от 19.11.2024 № 2493, </w:t>
            </w:r>
            <w:r>
              <w:rPr>
                <w:rFonts w:eastAsia="Times New Roman" w:cs="Times New Roman" w:ascii="Liberation Serif" w:hAnsi="Liberation Serif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shd w:fill="auto" w:val="clear"/>
                <w:lang w:eastAsia="x-none"/>
              </w:rPr>
              <w:t xml:space="preserve">от 28.12.2024 № 2861, от 19.05.2025 № 756, </w:t>
            </w:r>
            <w:r>
              <w:rPr>
                <w:rFonts w:eastAsia="Times New Roman" w:cs="Times New Roman" w:ascii="Liberation Serif" w:hAnsi="Liberation Serif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shd w:fill="auto" w:val="clear"/>
                <w:lang w:eastAsia="x-none"/>
              </w:rPr>
              <w:t>от_________ № ________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)</w:t>
            </w:r>
          </w:p>
        </w:tc>
      </w:tr>
    </w:tbl>
    <w:p>
      <w:pPr>
        <w:pStyle w:val="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jc w:val="center"/>
        <w:rPr/>
      </w:pPr>
      <w:r>
        <w:rPr>
          <w:rFonts w:ascii="Liberation Serif" w:hAnsi="Liberation Serif"/>
        </w:rPr>
        <w:t>Сведения</w:t>
      </w:r>
    </w:p>
    <w:p>
      <w:pPr>
        <w:pStyle w:val="Normal"/>
        <w:jc w:val="center"/>
        <w:rPr/>
      </w:pPr>
      <w:r>
        <w:rPr>
          <w:rFonts w:ascii="Liberation Serif" w:hAnsi="Liberation Serif"/>
        </w:rPr>
        <w:t>об объемах налоговых льгот (налоговых расходов),</w:t>
      </w:r>
    </w:p>
    <w:p>
      <w:pPr>
        <w:pStyle w:val="Normal"/>
        <w:jc w:val="center"/>
        <w:rPr/>
      </w:pPr>
      <w:r>
        <w:rPr>
          <w:rFonts w:ascii="Liberation Serif" w:hAnsi="Liberation Serif"/>
        </w:rPr>
        <w:t>предоставленных законодательством МО «Каменский муниципальный округ Свердловской области»</w:t>
      </w:r>
    </w:p>
    <w:p>
      <w:pPr>
        <w:pStyle w:val="Normal"/>
        <w:jc w:val="center"/>
        <w:rPr/>
      </w:pPr>
      <w:r>
        <w:rPr>
          <w:rFonts w:ascii="Liberation Serif" w:hAnsi="Liberation Serif"/>
        </w:rPr>
        <w:t xml:space="preserve">о налогах и сборах, в сфере реализации муниципальной программы </w:t>
      </w:r>
    </w:p>
    <w:p>
      <w:pPr>
        <w:pStyle w:val="Normal"/>
        <w:tabs>
          <w:tab w:val="clear" w:pos="408"/>
          <w:tab w:val="left" w:pos="709" w:leader="none"/>
        </w:tabs>
        <w:ind w:firstLine="737"/>
        <w:jc w:val="center"/>
        <w:rPr/>
      </w:pPr>
      <w:r>
        <w:rPr>
          <w:rFonts w:eastAsia="Times New Roman" w:ascii="Liberation Serif" w:hAnsi="Liberation Serif"/>
          <w:lang w:eastAsia="ru-RU"/>
        </w:rPr>
        <w:t xml:space="preserve">«Управление муниципальной собственностью и земельными ресурсами </w:t>
      </w:r>
      <w:r>
        <w:rPr>
          <w:rFonts w:eastAsia="Times New Roman" w:ascii="Liberation Serif" w:hAnsi="Liberation Serif"/>
          <w:lang w:eastAsia="ru-RU"/>
        </w:rPr>
        <w:t>К</w:t>
      </w:r>
      <w:r>
        <w:rPr>
          <w:rFonts w:eastAsia="Times New Roman" w:ascii="Liberation Serif" w:hAnsi="Liberation Serif"/>
          <w:color w:val="000000"/>
          <w:lang w:eastAsia="ru-RU"/>
        </w:rPr>
        <w:t>аменск</w:t>
      </w:r>
      <w:r>
        <w:rPr>
          <w:rFonts w:eastAsia="Times New Roman" w:ascii="Liberation Serif" w:hAnsi="Liberation Serif"/>
          <w:color w:val="000000"/>
          <w:lang w:eastAsia="ru-RU"/>
        </w:rPr>
        <w:t>ого</w:t>
      </w:r>
      <w:r>
        <w:rPr>
          <w:rFonts w:eastAsia="Times New Roman" w:ascii="Liberation Serif" w:hAnsi="Liberation Serif"/>
          <w:color w:val="000000"/>
          <w:lang w:eastAsia="ru-RU"/>
        </w:rPr>
        <w:t xml:space="preserve"> муниципальн</w:t>
      </w:r>
      <w:r>
        <w:rPr>
          <w:rFonts w:eastAsia="Times New Roman" w:ascii="Liberation Serif" w:hAnsi="Liberation Serif"/>
          <w:color w:val="000000"/>
          <w:lang w:eastAsia="ru-RU"/>
        </w:rPr>
        <w:t>ого</w:t>
      </w:r>
      <w:r>
        <w:rPr>
          <w:rFonts w:eastAsia="Times New Roman" w:ascii="Liberation Serif" w:hAnsi="Liberation Serif"/>
          <w:color w:val="000000"/>
          <w:lang w:eastAsia="ru-RU"/>
        </w:rPr>
        <w:t xml:space="preserve"> округ</w:t>
      </w:r>
      <w:r>
        <w:rPr>
          <w:rFonts w:eastAsia="Times New Roman" w:ascii="Liberation Serif" w:hAnsi="Liberation Serif"/>
          <w:color w:val="000000"/>
          <w:lang w:eastAsia="ru-RU"/>
        </w:rPr>
        <w:t>а</w:t>
      </w:r>
      <w:r>
        <w:rPr>
          <w:rFonts w:eastAsia="Times New Roman" w:ascii="Liberation Serif" w:hAnsi="Liberation Serif"/>
          <w:color w:val="000000"/>
          <w:lang w:eastAsia="ru-RU"/>
        </w:rPr>
        <w:t xml:space="preserve"> Свердловской области до 2027 года»</w:t>
      </w:r>
    </w:p>
    <w:p>
      <w:pPr>
        <w:pStyle w:val="Normal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tbl>
      <w:tblPr>
        <w:tblW w:w="15597" w:type="dxa"/>
        <w:jc w:val="left"/>
        <w:tblInd w:w="-5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14"/>
        <w:gridCol w:w="4180"/>
        <w:gridCol w:w="671"/>
        <w:gridCol w:w="675"/>
        <w:gridCol w:w="795"/>
        <w:gridCol w:w="796"/>
        <w:gridCol w:w="776"/>
        <w:gridCol w:w="799"/>
        <w:gridCol w:w="3629"/>
        <w:gridCol w:w="2560"/>
      </w:tblGrid>
      <w:tr>
        <w:trPr/>
        <w:tc>
          <w:tcPr>
            <w:tcW w:w="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Номер строки</w:t>
            </w:r>
          </w:p>
        </w:tc>
        <w:tc>
          <w:tcPr>
            <w:tcW w:w="4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Наименование налоговых льгот (налоговых расходов)</w:t>
            </w:r>
          </w:p>
        </w:tc>
        <w:tc>
          <w:tcPr>
            <w:tcW w:w="45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Объем налоговых льгот (налоговых расходов) (тыс. рублей)</w:t>
            </w:r>
          </w:p>
        </w:tc>
        <w:tc>
          <w:tcPr>
            <w:tcW w:w="3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Наименование целевого показателя муниципальной программы, для достижения которого установлена налоговая льгота</w:t>
            </w:r>
          </w:p>
        </w:tc>
        <w:tc>
          <w:tcPr>
            <w:tcW w:w="2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Краткое обоснование необходимости применения для достижения целей муниципальной программы</w:t>
            </w:r>
          </w:p>
        </w:tc>
      </w:tr>
      <w:tr>
        <w:trPr/>
        <w:tc>
          <w:tcPr>
            <w:tcW w:w="7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lang w:eastAsia="ru-RU"/>
              </w:rPr>
            </w:r>
          </w:p>
        </w:tc>
        <w:tc>
          <w:tcPr>
            <w:tcW w:w="41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lang w:eastAsia="ru-RU"/>
              </w:rPr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2022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2023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2024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2025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2026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2027</w:t>
            </w:r>
          </w:p>
        </w:tc>
        <w:tc>
          <w:tcPr>
            <w:tcW w:w="36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lang w:eastAsia="ru-RU"/>
              </w:rPr>
            </w:r>
          </w:p>
        </w:tc>
        <w:tc>
          <w:tcPr>
            <w:tcW w:w="25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lang w:eastAsia="ru-RU"/>
              </w:rPr>
            </w:r>
          </w:p>
        </w:tc>
      </w:tr>
      <w:tr>
        <w:trPr/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8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10</w:t>
            </w:r>
          </w:p>
        </w:tc>
      </w:tr>
      <w:tr>
        <w:trPr>
          <w:trHeight w:val="1881" w:hRule="atLeast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mirrorIndents/>
              <w:rPr>
                <w:sz w:val="22"/>
              </w:rPr>
            </w:pPr>
            <w:r>
              <w:rPr>
                <w:rFonts w:cs="Liberation Serif"/>
                <w:color w:val="000000"/>
                <w:sz w:val="22"/>
                <w:szCs w:val="22"/>
              </w:rPr>
              <w:t>У</w:t>
            </w:r>
            <w:r>
              <w:rPr>
                <w:color w:val="000000"/>
                <w:sz w:val="22"/>
                <w:szCs w:val="22"/>
              </w:rPr>
              <w:t>становление пониженной ставки 0,01% в отношении земельных участков, предназначенных для размещения объектов образования, науки, здравоохранения, социального обеспечения, физической культуры и спорта, культуры, искусства, религии, а также административных зданий этих объектов и предоставленных для непосредственного выполнения возложенных на эти организации и учреждения функций.</w:t>
            </w:r>
          </w:p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(1,5% в соответствии с Налоговым кодексом РФ)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78,4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78,4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2987,5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1474,0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1474,0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color w:val="000000"/>
                <w:sz w:val="22"/>
                <w:szCs w:val="22"/>
                <w:lang w:eastAsia="ru-RU"/>
              </w:rPr>
              <w:t>1474,0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rFonts w:eastAsia="Times New Roman" w:ascii="Liberation Serif" w:hAnsi="Liberation Serif"/>
                <w:color w:val="auto"/>
                <w:sz w:val="22"/>
                <w:szCs w:val="22"/>
                <w:lang w:eastAsia="ru-RU"/>
              </w:rPr>
              <w:t xml:space="preserve">Удельный вес налогоплательщиков, получивших налоговые льготы в общей численности налогоплательщиков, имеющих право на соответствующие меры поддержки в отношении земельных участков, </w:t>
            </w:r>
            <w:r>
              <w:rPr>
                <w:color w:val="auto"/>
                <w:sz w:val="22"/>
              </w:rPr>
              <w:t>предназначенных для размещения</w:t>
            </w:r>
            <w:bookmarkStart w:id="0" w:name="_GoBack"/>
            <w:bookmarkEnd w:id="0"/>
            <w:r>
              <w:rPr>
                <w:rFonts w:eastAsia="Times New Roman" w:ascii="Liberation Serif" w:hAnsi="Liberation Serif"/>
                <w:color w:val="auto"/>
                <w:sz w:val="22"/>
                <w:szCs w:val="22"/>
                <w:lang w:eastAsia="ru-RU"/>
              </w:rPr>
              <w:t xml:space="preserve"> объектов  </w:t>
            </w: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образования, науки, здравоохранения, социального обеспечения, физ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ической культуры и спорта, культуры, искусства, религии, а также административных зданий этих объектов и предоставленных для непосредственного выполнения возложенных на эти организации и учреждения функций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/>
                <w:strike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/>
                <w:sz w:val="22"/>
                <w:szCs w:val="22"/>
              </w:rPr>
              <w:t>Мероприятия по предоставлению налоговых льгот</w:t>
            </w:r>
            <w:r>
              <w:rPr>
                <w:rFonts w:ascii="Liberation Serif" w:hAnsi="Liberation Serif"/>
                <w:strike/>
                <w:color w:val="000000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</w:rPr>
              <w:t>налогоплательщикам в отношении земельных участков, предназначенных для размещения объектов образования, науки, здравоохранения, социального обеспечения, физической культуры и спорта, культуры, искусства, религии, а также административных зданий этих объектов и предоставленных для непосредственного выполнения возложенных на эти организации и учреждения функций</w:t>
            </w:r>
          </w:p>
        </w:tc>
      </w:tr>
    </w:tbl>
    <w:p>
      <w:pPr>
        <w:pStyle w:val="ConsPlusNonforma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sectPr>
      <w:type w:val="nextPage"/>
      <w:pgSz w:orient="landscape" w:w="16838" w:h="11906"/>
      <w:pgMar w:left="1134" w:right="1134" w:gutter="0" w:header="0" w:top="851" w:footer="0" w:bottom="170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65c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" w:cs="Times New Roman"/>
      <w:color w:val="auto"/>
      <w:kern w:val="0"/>
      <w:sz w:val="24"/>
      <w:szCs w:val="24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 w:customStyle="1">
    <w:name w:val="Internet Link"/>
    <w:basedOn w:val="DefaultParagraphFont"/>
    <w:uiPriority w:val="99"/>
    <w:semiHidden/>
    <w:unhideWhenUsed/>
    <w:qFormat/>
    <w:rsid w:val="000165c2"/>
    <w:rPr>
      <w:color w:themeColor="hyperlink"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user" w:customStyle="1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Mangal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PlusNonformat" w:customStyle="1">
    <w:name w:val="ConsPlusNonformat"/>
    <w:qFormat/>
    <w:rsid w:val="000165c2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4"/>
      <w:szCs w:val="20"/>
      <w:lang w:val="ru-RU" w:eastAsia="ru-RU" w:bidi="ar-SA"/>
    </w:rPr>
  </w:style>
  <w:style w:type="paragraph" w:styleId="1" w:customStyle="1">
    <w:name w:val="Знак Знак1 Знак"/>
    <w:basedOn w:val="Normal"/>
    <w:qFormat/>
    <w:rsid w:val="00c406a8"/>
    <w:pPr>
      <w:widowControl w:val="false"/>
      <w:spacing w:lineRule="exact" w:line="240" w:before="0" w:after="160"/>
      <w:jc w:val="right"/>
    </w:pPr>
    <w:rPr>
      <w:rFonts w:eastAsia="Times New Roman"/>
      <w:sz w:val="20"/>
      <w:szCs w:val="20"/>
      <w:lang w:val="en-GB" w:eastAsia="en-US"/>
    </w:rPr>
  </w:style>
  <w:style w:type="numbering" w:styleId="user2" w:default="1">
    <w:name w:val="Без списка (user)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0165c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8D7A8-1CF1-4B59-A620-D6809245D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Application>LibreOffice/25.2.6.2$Windows_X86_64 LibreOffice_project/729c5bfe710f5eb71ed3bbde9e06a6065e9c6c5d</Application>
  <AppVersion>15.0000</AppVersion>
  <Pages>2</Pages>
  <Words>354</Words>
  <Characters>2480</Characters>
  <CharactersWithSpaces>2800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2022-12-26T11:44:00Z</dcterms:created>
  <dc:creator>User2</dc:creator>
  <dc:description/>
  <dc:language>ru-RU</dc:language>
  <cp:lastModifiedBy/>
  <dcterms:modified xsi:type="dcterms:W3CDTF">2025-11-07T08:32:10Z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